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4CF0C" w14:textId="77777777" w:rsidR="0051050A" w:rsidRDefault="00B12874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：</w:t>
      </w:r>
    </w:p>
    <w:p w14:paraId="322B6398" w14:textId="77777777" w:rsidR="0051050A" w:rsidRDefault="00B12874">
      <w:pPr>
        <w:jc w:val="center"/>
      </w:pPr>
      <w:r>
        <w:rPr>
          <w:rFonts w:hint="eastAsia"/>
          <w:b/>
          <w:sz w:val="28"/>
        </w:rPr>
        <w:t>采购设备主要参数及要求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92"/>
        <w:gridCol w:w="1358"/>
        <w:gridCol w:w="772"/>
        <w:gridCol w:w="5474"/>
      </w:tblGrid>
      <w:tr w:rsidR="0051050A" w14:paraId="2E13E738" w14:textId="77777777" w:rsidTr="00B12874">
        <w:trPr>
          <w:trHeight w:val="509"/>
        </w:trPr>
        <w:tc>
          <w:tcPr>
            <w:tcW w:w="692" w:type="dxa"/>
            <w:vAlign w:val="center"/>
          </w:tcPr>
          <w:p w14:paraId="20DCFC05" w14:textId="77777777" w:rsidR="0051050A" w:rsidRDefault="00B12874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58" w:type="dxa"/>
            <w:vAlign w:val="center"/>
          </w:tcPr>
          <w:p w14:paraId="3715D69B" w14:textId="77777777" w:rsidR="0051050A" w:rsidRDefault="00B12874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772" w:type="dxa"/>
            <w:vAlign w:val="center"/>
          </w:tcPr>
          <w:p w14:paraId="56372BAA" w14:textId="77777777" w:rsidR="0051050A" w:rsidRDefault="00B12874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数量单位</w:t>
            </w:r>
          </w:p>
        </w:tc>
        <w:tc>
          <w:tcPr>
            <w:tcW w:w="5474" w:type="dxa"/>
            <w:vAlign w:val="center"/>
          </w:tcPr>
          <w:p w14:paraId="598B2D6A" w14:textId="77777777" w:rsidR="0051050A" w:rsidRDefault="00B12874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主要技术参数</w:t>
            </w:r>
          </w:p>
        </w:tc>
      </w:tr>
      <w:tr w:rsidR="0051050A" w14:paraId="481A72E5" w14:textId="77777777" w:rsidTr="00B12874">
        <w:tc>
          <w:tcPr>
            <w:tcW w:w="692" w:type="dxa"/>
            <w:vAlign w:val="center"/>
          </w:tcPr>
          <w:p w14:paraId="68CCD070" w14:textId="77777777" w:rsidR="0051050A" w:rsidRDefault="00B12874"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358" w:type="dxa"/>
            <w:vAlign w:val="center"/>
          </w:tcPr>
          <w:p w14:paraId="01B76CC8" w14:textId="77777777" w:rsidR="0051050A" w:rsidRDefault="00B12874"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移动工作站</w:t>
            </w:r>
          </w:p>
        </w:tc>
        <w:tc>
          <w:tcPr>
            <w:tcW w:w="772" w:type="dxa"/>
            <w:vAlign w:val="center"/>
          </w:tcPr>
          <w:p w14:paraId="37A0804F" w14:textId="2E0D3048" w:rsidR="0051050A" w:rsidRDefault="005D45C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1台</w:t>
            </w:r>
          </w:p>
        </w:tc>
        <w:tc>
          <w:tcPr>
            <w:tcW w:w="5474" w:type="dxa"/>
            <w:vAlign w:val="center"/>
          </w:tcPr>
          <w:p w14:paraId="6511BF1A" w14:textId="77777777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1、处理器：≥Ultra-7-155H，不低于4.8GHz；</w:t>
            </w:r>
          </w:p>
          <w:p w14:paraId="38669E5B" w14:textId="77777777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2、内存：≥32GB；</w:t>
            </w:r>
          </w:p>
          <w:p w14:paraId="1CD50896" w14:textId="77777777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3、存储：≥2TB固态硬盘；</w:t>
            </w:r>
          </w:p>
          <w:p w14:paraId="6ACC52BE" w14:textId="77777777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4、屏幕尺寸：≤14英寸；</w:t>
            </w:r>
          </w:p>
          <w:p w14:paraId="2F20DB67" w14:textId="77777777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5、分辨率：≥2.8K，120Hz（2800*1800）；</w:t>
            </w:r>
          </w:p>
          <w:p w14:paraId="727CDD30" w14:textId="77777777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6、屏幕：具备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高色域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IPS屏；</w:t>
            </w:r>
          </w:p>
          <w:p w14:paraId="181C29A4" w14:textId="77777777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7、显示比例：≤16:10；</w:t>
            </w:r>
          </w:p>
          <w:p w14:paraId="55921E4D" w14:textId="77777777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8、亮度：不小于450 尼特；</w:t>
            </w:r>
          </w:p>
          <w:p w14:paraId="05D28FF5" w14:textId="77777777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9、显卡：集显显卡；</w:t>
            </w:r>
          </w:p>
          <w:p w14:paraId="0F98A7A2" w14:textId="77777777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10、网络通信：具备 Wi-Fi 6E，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蓝牙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5.2，4G/5G；</w:t>
            </w:r>
          </w:p>
          <w:p w14:paraId="5D09B6CA" w14:textId="77777777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11、摄像头：具备面部识别；</w:t>
            </w:r>
          </w:p>
          <w:p w14:paraId="6C83C53C" w14:textId="77777777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12、键盘：具备防泼溅键盘；提供原装同品牌包、鼠标；</w:t>
            </w:r>
          </w:p>
          <w:p w14:paraId="745DCFA9" w14:textId="77777777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13、重量：约 970g；</w:t>
            </w:r>
          </w:p>
          <w:p w14:paraId="343352C4" w14:textId="77777777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14、电池：具备不小于57Wh的大容量电池；</w:t>
            </w:r>
          </w:p>
          <w:p w14:paraId="29EDECAF" w14:textId="77777777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15、接口：具备不低于2×Thunderbolt4接口，1×USB3.2Gen1、Type-A接口，HDMI*2.0b 接口，3.5mm 耳机/麦克风二合一接口；</w:t>
            </w:r>
          </w:p>
          <w:p w14:paraId="0F2BEF17" w14:textId="70A39FDB" w:rsidR="0051050A" w:rsidRDefault="00B12874">
            <w:pPr>
              <w:rPr>
                <w:rFonts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16、具备内置感应器，使用人不在探测范围内的时间，不超过15s，设备自动降低屏幕亮度;使用人出现在探测距离，设备自动点亮；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（供应商需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提</w:t>
            </w:r>
            <w:r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供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所投产品</w:t>
            </w:r>
            <w:r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第三方检测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机构出具的具备CMA或CNAS标识的检测报告复印件）</w:t>
            </w:r>
          </w:p>
          <w:p w14:paraId="0F1C859A" w14:textId="77777777" w:rsidR="0051050A" w:rsidRDefault="00B12874">
            <w:pPr>
              <w:numPr>
                <w:ilvl w:val="0"/>
                <w:numId w:val="1"/>
              </w:numPr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机身：具备航空级黑色碳纤维及稀土镁合金材质，整体设备轻量化；</w:t>
            </w:r>
          </w:p>
          <w:p w14:paraId="79FB7A75" w14:textId="77777777" w:rsidR="0051050A" w:rsidRDefault="00B12874">
            <w:pPr>
              <w:numPr>
                <w:ilvl w:val="0"/>
                <w:numId w:val="1"/>
              </w:numPr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具备双风扇散热系统，可快速降低机身表面温度；</w:t>
            </w:r>
          </w:p>
          <w:p w14:paraId="7FC1B449" w14:textId="77777777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17、操作系统：具备预装的Windows 11 专业版；</w:t>
            </w:r>
          </w:p>
          <w:p w14:paraId="1BEBA341" w14:textId="77777777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18、安全特性：具备指纹识别；</w:t>
            </w:r>
          </w:p>
          <w:p w14:paraId="0ABD8D19" w14:textId="5038985B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19、具备内置麦克风、内置扬声器、内置HD1080P高清摄像头和安全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防盗刷防攻击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模块；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（供应商需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提</w:t>
            </w:r>
            <w:r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供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所投产品</w:t>
            </w:r>
            <w:r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第三方检测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机构出具的具备CMA或CNAS标识的检测报告复印件）</w:t>
            </w:r>
          </w:p>
          <w:p w14:paraId="696146AE" w14:textId="2639C862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20、具备原厂数据管理系统：具备硬盘设立独立加密分区功能、外置U盘分区加密功能、数据安全删除功能，基于硬件底层的数据安全擦除功能且保证硬盘数据擦除后不可恢复；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(供应商需提供功能截图佐证)</w:t>
            </w:r>
          </w:p>
          <w:p w14:paraId="1848B0E4" w14:textId="11C90B9B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21、具备7*24小时400大客户技术专线（非家用</w:t>
            </w:r>
            <w:r>
              <w:rPr>
                <w:rFonts w:ascii="宋体" w:hAnsi="宋体" w:cs="宋体" w:hint="eastAsia"/>
                <w:sz w:val="24"/>
              </w:rPr>
              <w:lastRenderedPageBreak/>
              <w:t>或消费类产品技术专线）、7*24小时工程师在线远程协助；原厂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微信在线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报修，进度查询功能；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(供应商需提供功能截图佐证)</w:t>
            </w:r>
          </w:p>
          <w:p w14:paraId="637D1104" w14:textId="77777777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22、所投产品必须为商用机型原厂正品，通过国家节能及环保认证，不接受OEM及组装机；</w:t>
            </w:r>
          </w:p>
          <w:p w14:paraId="0CB25A07" w14:textId="7735EB8D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23、为兼容特殊软件问题，所投产品要与第2项中的二合一移动工作站为同一品牌，且支持互联通信。</w:t>
            </w:r>
          </w:p>
        </w:tc>
      </w:tr>
      <w:tr w:rsidR="0051050A" w14:paraId="6A1C284A" w14:textId="77777777" w:rsidTr="00B12874">
        <w:tc>
          <w:tcPr>
            <w:tcW w:w="692" w:type="dxa"/>
            <w:vAlign w:val="center"/>
          </w:tcPr>
          <w:p w14:paraId="0A3D8654" w14:textId="77777777" w:rsidR="0051050A" w:rsidRDefault="00B12874"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2</w:t>
            </w:r>
          </w:p>
        </w:tc>
        <w:tc>
          <w:tcPr>
            <w:tcW w:w="1358" w:type="dxa"/>
            <w:vAlign w:val="center"/>
          </w:tcPr>
          <w:p w14:paraId="78310E78" w14:textId="77777777" w:rsidR="0051050A" w:rsidRDefault="00B12874"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二合一移动工作站</w:t>
            </w:r>
          </w:p>
        </w:tc>
        <w:tc>
          <w:tcPr>
            <w:tcW w:w="772" w:type="dxa"/>
            <w:vAlign w:val="center"/>
          </w:tcPr>
          <w:p w14:paraId="6BF3E73F" w14:textId="01735917" w:rsidR="0051050A" w:rsidRDefault="005D45CA"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3台</w:t>
            </w:r>
            <w:bookmarkStart w:id="0" w:name="_GoBack"/>
            <w:bookmarkEnd w:id="0"/>
          </w:p>
        </w:tc>
        <w:tc>
          <w:tcPr>
            <w:tcW w:w="5474" w:type="dxa"/>
            <w:vAlign w:val="center"/>
          </w:tcPr>
          <w:p w14:paraId="738F182F" w14:textId="3CE9F6D5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  <w:shd w:val="clear" w:color="auto" w:fill="FFFFFF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、尺寸介于1</w:t>
            </w:r>
            <w:r>
              <w:rPr>
                <w:rFonts w:ascii="宋体" w:hAnsi="宋体" w:cs="宋体"/>
                <w:sz w:val="24"/>
              </w:rPr>
              <w:t>0</w:t>
            </w:r>
            <w:r>
              <w:rPr>
                <w:rFonts w:ascii="宋体" w:hAnsi="宋体" w:cs="宋体" w:hint="eastAsia"/>
                <w:sz w:val="24"/>
              </w:rPr>
              <w:t>英寸到12英寸之间；</w:t>
            </w:r>
          </w:p>
          <w:p w14:paraId="555E2417" w14:textId="77777777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2、分辨率：≥2560×1600；</w:t>
            </w:r>
          </w:p>
          <w:p w14:paraId="549C7922" w14:textId="77777777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3、处理器：≥高通骁龙 870；</w:t>
            </w:r>
          </w:p>
          <w:p w14:paraId="3EF2235E" w14:textId="77777777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4、系统内存：≥8GB（LPDDR5）；</w:t>
            </w:r>
          </w:p>
          <w:p w14:paraId="63E1FB98" w14:textId="77777777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5、存储容量：≥256GB（UFS3.1），具备microSD 卡扩展；</w:t>
            </w:r>
          </w:p>
          <w:p w14:paraId="3ADD20A3" w14:textId="77777777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6、电池容量：≥10200mAh，支持不小于45W的快充；</w:t>
            </w:r>
          </w:p>
          <w:p w14:paraId="4BBC1B7C" w14:textId="77777777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7、操作系统：≥Android11；</w:t>
            </w:r>
          </w:p>
          <w:p w14:paraId="483059DA" w14:textId="77777777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8、屏幕刷新率：不低于120Hz；</w:t>
            </w:r>
          </w:p>
          <w:p w14:paraId="3076A948" w14:textId="77777777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9、色域：不低于100% DCI-P3；</w:t>
            </w:r>
          </w:p>
          <w:p w14:paraId="279609F3" w14:textId="77777777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10、亮度：不低于600nits（峰值亮度，部分区域可用），支持强光下的增强亮度模式；</w:t>
            </w:r>
          </w:p>
          <w:p w14:paraId="58EAE20C" w14:textId="77777777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11、屏幕描述：具备不低于120Hz，360Hz触控采样率，具备莱茵全局护眼认证，具备DC调光，具备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触控笔二代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；</w:t>
            </w:r>
          </w:p>
          <w:p w14:paraId="550EEE40" w14:textId="77777777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12、</w:t>
            </w:r>
            <w:proofErr w:type="spellStart"/>
            <w:r>
              <w:rPr>
                <w:rFonts w:ascii="宋体" w:hAnsi="宋体" w:cs="宋体" w:hint="eastAsia"/>
                <w:sz w:val="24"/>
              </w:rPr>
              <w:t>WiFi</w:t>
            </w:r>
            <w:proofErr w:type="spellEnd"/>
            <w:r>
              <w:rPr>
                <w:rFonts w:ascii="宋体" w:hAnsi="宋体" w:cs="宋体" w:hint="eastAsia"/>
                <w:sz w:val="24"/>
              </w:rPr>
              <w:t>功能：具备802.11ax无线协议；</w:t>
            </w:r>
          </w:p>
          <w:p w14:paraId="00707BEF" w14:textId="77777777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13、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蓝牙功能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：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具备蓝牙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5.2模块；</w:t>
            </w:r>
          </w:p>
          <w:p w14:paraId="7A676D7B" w14:textId="77777777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14、扬声器：不少于4×1.5W侧边扬声器，具备杜比全景声；</w:t>
            </w:r>
          </w:p>
          <w:p w14:paraId="618E661E" w14:textId="77777777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15、前置摄像头：具备不低于800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万像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素；</w:t>
            </w:r>
          </w:p>
          <w:p w14:paraId="01DC55BB" w14:textId="77777777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16、后置摄像头：具备不低于1300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万像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素+500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万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像素；</w:t>
            </w:r>
          </w:p>
          <w:p w14:paraId="18A2881D" w14:textId="77777777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17、接口/按键：USB3.1Type-c 数据接口，4×POGO Pin接口，开关按键，具备指纹识别功能；</w:t>
            </w:r>
          </w:p>
          <w:p w14:paraId="7E8DEF3C" w14:textId="77777777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18、产品尺寸：约285.61×184.53×5.63mm；</w:t>
            </w:r>
          </w:p>
          <w:p w14:paraId="25D91F50" w14:textId="77777777" w:rsidR="0051050A" w:rsidRDefault="00B12874">
            <w:pPr>
              <w:pStyle w:val="a9"/>
              <w:widowControl/>
              <w:spacing w:beforeAutospacing="0" w:afterAutospacing="0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</w:rPr>
              <w:t>19、所投产品必须为</w:t>
            </w:r>
            <w:r>
              <w:rPr>
                <w:rFonts w:ascii="宋体" w:hAnsi="宋体" w:cs="宋体" w:hint="eastAsia"/>
                <w:kern w:val="2"/>
              </w:rPr>
              <w:t>商用机型原厂正品，通过国家节能及环保认证，不接受OEM及组装机；</w:t>
            </w:r>
          </w:p>
          <w:p w14:paraId="6A7CEE86" w14:textId="77777777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20、包含配套原厂磁吸键盘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和蓝牙鼠标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；</w:t>
            </w:r>
          </w:p>
          <w:p w14:paraId="40F69AC4" w14:textId="0D83A42E" w:rsidR="0051050A" w:rsidRDefault="00B1287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21、为兼容特殊软件问题，所投产品要与第1项中的移动工作站为同一品牌，且支持互联通信。</w:t>
            </w:r>
          </w:p>
        </w:tc>
      </w:tr>
    </w:tbl>
    <w:p w14:paraId="191D22E1" w14:textId="77777777" w:rsidR="0051050A" w:rsidRDefault="0051050A"/>
    <w:sectPr w:rsidR="00510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A4EE71D"/>
    <w:multiLevelType w:val="singleLevel"/>
    <w:tmpl w:val="AA4EE71D"/>
    <w:lvl w:ilvl="0">
      <w:start w:val="1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FlODM2NWNhYWZkNjk0YzdiMjM5N2RhYjUzOTJjNjQifQ=="/>
  </w:docVars>
  <w:rsids>
    <w:rsidRoot w:val="00BB0928"/>
    <w:rsid w:val="000A34A3"/>
    <w:rsid w:val="0037583A"/>
    <w:rsid w:val="003D610F"/>
    <w:rsid w:val="004B3BD0"/>
    <w:rsid w:val="0051050A"/>
    <w:rsid w:val="0054575F"/>
    <w:rsid w:val="005D45CA"/>
    <w:rsid w:val="00600756"/>
    <w:rsid w:val="006E52DB"/>
    <w:rsid w:val="00732EE8"/>
    <w:rsid w:val="007531C4"/>
    <w:rsid w:val="00761BA9"/>
    <w:rsid w:val="00807662"/>
    <w:rsid w:val="00833BD7"/>
    <w:rsid w:val="00AB4B3E"/>
    <w:rsid w:val="00B12874"/>
    <w:rsid w:val="00B350F6"/>
    <w:rsid w:val="00BA1CCC"/>
    <w:rsid w:val="00BB0928"/>
    <w:rsid w:val="00C63FD1"/>
    <w:rsid w:val="00E14CA5"/>
    <w:rsid w:val="01EE3E0F"/>
    <w:rsid w:val="2CB45042"/>
    <w:rsid w:val="6A923B17"/>
    <w:rsid w:val="7BC7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490B7"/>
  <w15:docId w15:val="{285434DD-8BF8-4759-9F57-1D2B9F15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theme="minorBidi"/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a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zhyy</cp:lastModifiedBy>
  <cp:revision>14</cp:revision>
  <cp:lastPrinted>2024-05-21T07:48:00Z</cp:lastPrinted>
  <dcterms:created xsi:type="dcterms:W3CDTF">2024-05-17T02:16:00Z</dcterms:created>
  <dcterms:modified xsi:type="dcterms:W3CDTF">2024-07-27T02:30:00Z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CB6B8F03F3A143B0AF6AA2E26CE06FCB_13</vt:lpwstr>
  </property>
</Properties>
</file>