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</w:rPr>
        <w:t>滁州学院计算机与信息工程学院</w:t>
      </w:r>
    </w:p>
    <w:p>
      <w:pPr>
        <w:widowControl/>
        <w:spacing w:line="520" w:lineRule="exact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</w:rPr>
        <w:t>学习型文明宿舍公约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hAnsi="宋体" w:eastAsia="宋体" w:cs="宋体"/>
          <w:color w:val="000000"/>
          <w:kern w:val="0"/>
          <w:sz w:val="28"/>
          <w:szCs w:val="28"/>
        </w:rPr>
      </w:pPr>
      <w:r>
        <w:rPr>
          <w:rFonts w:ascii="仿宋_GB2312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firstLine="557" w:firstLineChars="198"/>
        <w:jc w:val="left"/>
        <w:rPr>
          <w:rFonts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一、学风好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hAnsi="宋体" w:eastAsia="宋体" w:cs="宋体"/>
          <w:color w:val="555555"/>
          <w:kern w:val="0"/>
          <w:sz w:val="28"/>
          <w:szCs w:val="28"/>
        </w:rPr>
      </w:pP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宿舍成员学习目标</w:t>
      </w:r>
      <w:bookmarkStart w:id="0" w:name="_GoBack"/>
      <w:bookmarkEnd w:id="0"/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明确，学习态度端正，学习成绩优良，至少有</w:t>
      </w:r>
      <w:r>
        <w:rPr>
          <w:rFonts w:ascii="仿宋_GB2312" w:hAnsi="宋体" w:eastAsia="宋体" w:cs="宋体"/>
          <w:color w:val="000000"/>
          <w:kern w:val="0"/>
          <w:sz w:val="28"/>
          <w:szCs w:val="28"/>
        </w:rPr>
        <w:t>1人获得专业奖学金或成绩综合排名在班级前50%，无补考或重修现象。遵守课堂纪律，无旷课、迟到、早退行为。遵守考试纪律，无作弊等违纪现象。在正常学习时间</w:t>
      </w:r>
      <w:r>
        <w:rPr>
          <w:rFonts w:ascii="仿宋_GB2312" w:hAnsi="仿宋_GB2312" w:eastAsia="宋体" w:cs="宋体"/>
          <w:kern w:val="0"/>
          <w:sz w:val="28"/>
          <w:szCs w:val="28"/>
        </w:rPr>
        <w:t>（</w:t>
      </w:r>
      <w:r>
        <w:rPr>
          <w:rFonts w:ascii="仿宋_GB2312" w:hAnsi="宋体" w:eastAsia="宋体" w:cs="宋体"/>
          <w:kern w:val="0"/>
          <w:sz w:val="28"/>
          <w:szCs w:val="28"/>
        </w:rPr>
        <w:t>8：30—12：00，14：00—17：30(夏) 13:30-17:00(冬)，19：30—22：00）</w:t>
      </w: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内寝室成员不做与学习无关的事，如大声喧哗、喝酒、打牌、上网玩游戏、看电影等。</w:t>
      </w:r>
    </w:p>
    <w:p>
      <w:pPr>
        <w:widowControl/>
        <w:spacing w:line="520" w:lineRule="exact"/>
        <w:ind w:firstLine="557" w:firstLineChars="198"/>
        <w:jc w:val="left"/>
        <w:rPr>
          <w:rFonts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二、纪律好</w:t>
      </w:r>
    </w:p>
    <w:p>
      <w:pPr>
        <w:widowControl/>
        <w:spacing w:line="520" w:lineRule="exact"/>
        <w:ind w:firstLine="554" w:firstLineChars="198"/>
        <w:jc w:val="left"/>
        <w:rPr>
          <w:rFonts w:hint="eastAsia" w:ascii="仿宋_GB2312" w:hAnsi="宋体" w:eastAsia="宋体" w:cs="宋体"/>
          <w:color w:val="555555"/>
          <w:kern w:val="0"/>
          <w:sz w:val="28"/>
          <w:szCs w:val="28"/>
        </w:rPr>
      </w:pP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宿舍成员人人自觉遵章守纪，在各方面起模范带头作用，无任何违反住宿制度及其他校纪校规行为，无人受处分。</w:t>
      </w:r>
    </w:p>
    <w:p>
      <w:pPr>
        <w:widowControl/>
        <w:spacing w:line="520" w:lineRule="exact"/>
        <w:ind w:firstLine="557" w:firstLineChars="198"/>
        <w:jc w:val="left"/>
        <w:rPr>
          <w:rFonts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三、室风好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hAnsi="宋体" w:eastAsia="宋体" w:cs="宋体"/>
          <w:color w:val="555555"/>
          <w:kern w:val="0"/>
          <w:sz w:val="28"/>
          <w:szCs w:val="28"/>
        </w:rPr>
      </w:pPr>
      <w:r>
        <w:rPr>
          <w:rFonts w:ascii="仿宋_GB2312" w:hAnsi="仿宋_GB2312" w:eastAsia="宋体" w:cs="Times New Roman"/>
          <w:color w:val="000000"/>
          <w:kern w:val="0"/>
          <w:sz w:val="28"/>
          <w:szCs w:val="28"/>
        </w:rPr>
        <w:t>宿舍集体有明确的奋斗目标，成员主动向党团组织靠拢，积极参加各项政治学习和集体活动，关心时事政治，要求上进的气氛较浓。主动参与校、院、班管理，积极完成校、院、班交给的任务，学生党员、学生干部、社团干部、入党积极分子、获奖学生等起到带头作用。讲文明，懂礼貌，团结友爱，互帮互学，和睦相处，集体荣誉感强，具有较强的团队协作精神。</w:t>
      </w:r>
    </w:p>
    <w:p>
      <w:pPr>
        <w:widowControl/>
        <w:spacing w:line="520" w:lineRule="exact"/>
        <w:ind w:firstLine="557" w:firstLineChars="198"/>
        <w:jc w:val="left"/>
        <w:rPr>
          <w:rFonts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四、环境好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hAnsi="宋体" w:eastAsia="宋体" w:cs="宋体"/>
          <w:color w:val="555555"/>
          <w:kern w:val="0"/>
          <w:sz w:val="28"/>
          <w:szCs w:val="28"/>
        </w:rPr>
      </w:pP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卫生值日制度执行好，室内外一贯整洁卫生，在学院和宿管中心卫生评比中无获不合格寝室。寝室文化建设特色鲜明，布置文明、美观，格调健康、文明、和谐。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06"/>
    <w:rsid w:val="00440A06"/>
    <w:rsid w:val="005E25EE"/>
    <w:rsid w:val="008178AB"/>
    <w:rsid w:val="0082662E"/>
    <w:rsid w:val="00E4325B"/>
    <w:rsid w:val="0DDE01BA"/>
    <w:rsid w:val="122C488A"/>
    <w:rsid w:val="1BC95D74"/>
    <w:rsid w:val="6A994ABB"/>
    <w:rsid w:val="76750A11"/>
    <w:rsid w:val="77C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6</TotalTime>
  <ScaleCrop>false</ScaleCrop>
  <LinksUpToDate>false</LinksUpToDate>
  <CharactersWithSpaces>623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2018-11-22T04:28:00Z</dcterms:created>
  <dc:creator>樊</dc:creator>
  <cp:lastModifiedBy>A</cp:lastModifiedBy>
  <dcterms:modified xsi:type="dcterms:W3CDTF">2018-11-26T04:35:13Z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